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4A" w:rsidRDefault="00DC7C4A" w:rsidP="00DC7C4A">
      <w:pPr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 xml:space="preserve">Zespół Poradni </w:t>
      </w:r>
    </w:p>
    <w:p w:rsidR="00DC7C4A" w:rsidRDefault="00DC7C4A" w:rsidP="00DC7C4A">
      <w:pPr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 xml:space="preserve">Psychologiczno – Pedagogicznych </w:t>
      </w:r>
    </w:p>
    <w:p w:rsidR="00DC7C4A" w:rsidRDefault="00DC7C4A" w:rsidP="00DC7C4A">
      <w:pPr>
        <w:rPr>
          <w:rFonts w:ascii="Bahnschrift Light" w:hAnsi="Bahnschrift Light"/>
          <w:sz w:val="16"/>
        </w:rPr>
      </w:pPr>
      <w:r>
        <w:rPr>
          <w:rFonts w:ascii="Bahnschrift Light" w:hAnsi="Bahnschrift Light"/>
          <w:sz w:val="16"/>
        </w:rPr>
        <w:t>w Oleśnicy</w:t>
      </w:r>
    </w:p>
    <w:p w:rsidR="00DC7C4A" w:rsidRDefault="00DC7C4A" w:rsidP="00DC7C4A">
      <w:pPr>
        <w:rPr>
          <w:rFonts w:ascii="Bahnschrift Light" w:hAnsi="Bahnschrift Light"/>
          <w:sz w:val="16"/>
        </w:rPr>
      </w:pPr>
      <w:bookmarkStart w:id="0" w:name="_GoBack"/>
      <w:bookmarkEnd w:id="0"/>
    </w:p>
    <w:p w:rsidR="00DC7C4A" w:rsidRDefault="00DC7C4A" w:rsidP="00DC7C4A">
      <w:pPr>
        <w:jc w:val="center"/>
        <w:rPr>
          <w:b/>
        </w:rPr>
      </w:pPr>
    </w:p>
    <w:p w:rsidR="00DC7C4A" w:rsidRDefault="00DC7C4A" w:rsidP="00DC7C4A">
      <w:pPr>
        <w:jc w:val="center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Scenariusz za</w:t>
      </w:r>
      <w:r>
        <w:rPr>
          <w:rFonts w:cs="Calibri"/>
          <w:b/>
          <w:szCs w:val="24"/>
        </w:rPr>
        <w:t>jęć reintegracyjnych dla klas I-</w:t>
      </w:r>
      <w:r>
        <w:rPr>
          <w:rFonts w:cs="Calibri"/>
          <w:b/>
          <w:szCs w:val="24"/>
        </w:rPr>
        <w:t>III</w:t>
      </w:r>
    </w:p>
    <w:p w:rsidR="00DC7C4A" w:rsidRDefault="00DC7C4A" w:rsidP="00DC7C4A">
      <w:pPr>
        <w:jc w:val="center"/>
        <w:rPr>
          <w:rFonts w:cs="Calibri"/>
          <w:b/>
          <w:szCs w:val="24"/>
        </w:rPr>
      </w:pPr>
    </w:p>
    <w:p w:rsidR="00DC7C4A" w:rsidRDefault="00DC7C4A" w:rsidP="00DC7C4A">
      <w:pPr>
        <w:spacing w:line="36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Cel główny:</w:t>
      </w:r>
    </w:p>
    <w:p w:rsidR="00DC7C4A" w:rsidRDefault="00DC7C4A" w:rsidP="00DC7C4A">
      <w:pPr>
        <w:pStyle w:val="Akapitzlist"/>
        <w:numPr>
          <w:ilvl w:val="0"/>
          <w:numId w:val="1"/>
        </w:numPr>
        <w:suppressAutoHyphens w:val="0"/>
        <w:spacing w:after="160" w:line="360" w:lineRule="auto"/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Integracja uczniów w klasie po powrocie do nauki stacjonarnej</w:t>
      </w:r>
    </w:p>
    <w:p w:rsidR="00DC7C4A" w:rsidRDefault="00DC7C4A" w:rsidP="00DC7C4A">
      <w:pPr>
        <w:pStyle w:val="Akapitzlist"/>
        <w:suppressAutoHyphens w:val="0"/>
        <w:spacing w:after="160" w:line="360" w:lineRule="auto"/>
        <w:textAlignment w:val="auto"/>
        <w:rPr>
          <w:rFonts w:cs="Calibri"/>
          <w:sz w:val="24"/>
          <w:szCs w:val="24"/>
        </w:rPr>
      </w:pPr>
    </w:p>
    <w:p w:rsidR="00DC7C4A" w:rsidRPr="00DC7C4A" w:rsidRDefault="00DC7C4A" w:rsidP="00DC7C4A">
      <w:pPr>
        <w:spacing w:line="36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Cele szczegółowe:</w:t>
      </w:r>
    </w:p>
    <w:p w:rsidR="005E33D4" w:rsidRDefault="005E33D4" w:rsidP="005E33D4">
      <w:pPr>
        <w:rPr>
          <w:rFonts w:asciiTheme="minorHAnsi" w:hAnsiTheme="minorHAnsi"/>
          <w:szCs w:val="24"/>
          <w:shd w:val="clear" w:color="auto" w:fill="FFFFFF"/>
        </w:rPr>
      </w:pPr>
      <w:r w:rsidRPr="00DC7C4A">
        <w:rPr>
          <w:rFonts w:asciiTheme="minorHAnsi" w:hAnsiTheme="minorHAnsi"/>
          <w:szCs w:val="24"/>
          <w:shd w:val="clear" w:color="auto" w:fill="FFFFFF"/>
        </w:rPr>
        <w:t>- wzajemne poznanie się uczniów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Pr="00DC7C4A">
        <w:rPr>
          <w:rFonts w:asciiTheme="minorHAnsi" w:hAnsiTheme="minorHAnsi"/>
          <w:szCs w:val="24"/>
        </w:rPr>
        <w:br/>
      </w:r>
      <w:r w:rsidRPr="00DC7C4A">
        <w:rPr>
          <w:rFonts w:asciiTheme="minorHAnsi" w:hAnsiTheme="minorHAnsi"/>
          <w:szCs w:val="24"/>
          <w:shd w:val="clear" w:color="auto" w:fill="FFFFFF"/>
        </w:rPr>
        <w:t>- budowanie poczucia bezpieczeństwa i zaufania</w:t>
      </w:r>
      <w:r w:rsidRPr="00DC7C4A">
        <w:rPr>
          <w:rFonts w:asciiTheme="minorHAnsi" w:hAnsiTheme="minorHAnsi"/>
          <w:szCs w:val="24"/>
        </w:rPr>
        <w:br/>
      </w:r>
      <w:r w:rsidRPr="00DC7C4A">
        <w:rPr>
          <w:rFonts w:asciiTheme="minorHAnsi" w:hAnsiTheme="minorHAnsi"/>
          <w:szCs w:val="24"/>
          <w:shd w:val="clear" w:color="auto" w:fill="FFFFFF"/>
        </w:rPr>
        <w:t>- ośmielenie i zwiększenie otwartości</w:t>
      </w:r>
      <w:r w:rsidRPr="00DC7C4A">
        <w:rPr>
          <w:rFonts w:asciiTheme="minorHAnsi" w:hAnsiTheme="minorHAnsi"/>
          <w:szCs w:val="24"/>
        </w:rPr>
        <w:br/>
      </w:r>
      <w:r w:rsidRPr="00DC7C4A">
        <w:rPr>
          <w:rFonts w:asciiTheme="minorHAnsi" w:hAnsiTheme="minorHAnsi"/>
          <w:szCs w:val="24"/>
          <w:shd w:val="clear" w:color="auto" w:fill="FFFFFF"/>
        </w:rPr>
        <w:t>- uczenie się uważnego słuchania innych</w:t>
      </w:r>
      <w:r w:rsidRPr="00DC7C4A">
        <w:rPr>
          <w:rFonts w:asciiTheme="minorHAnsi" w:hAnsiTheme="minorHAnsi"/>
          <w:szCs w:val="24"/>
        </w:rPr>
        <w:br/>
      </w:r>
      <w:r w:rsidR="00DC7C4A">
        <w:rPr>
          <w:rFonts w:asciiTheme="minorHAnsi" w:hAnsiTheme="minorHAnsi"/>
          <w:szCs w:val="24"/>
          <w:shd w:val="clear" w:color="auto" w:fill="FFFFFF"/>
        </w:rPr>
        <w:t>- rozwijanie aktywnoś</w:t>
      </w:r>
      <w:r w:rsidRPr="00DC7C4A">
        <w:rPr>
          <w:rFonts w:asciiTheme="minorHAnsi" w:hAnsiTheme="minorHAnsi"/>
          <w:szCs w:val="24"/>
          <w:shd w:val="clear" w:color="auto" w:fill="FFFFFF"/>
        </w:rPr>
        <w:t>ci twórczej</w:t>
      </w:r>
    </w:p>
    <w:p w:rsidR="00DC7C4A" w:rsidRPr="00DC7C4A" w:rsidRDefault="00DC7C4A" w:rsidP="005E33D4">
      <w:pPr>
        <w:rPr>
          <w:rFonts w:asciiTheme="minorHAnsi" w:hAnsiTheme="minorHAnsi"/>
          <w:szCs w:val="24"/>
          <w:shd w:val="clear" w:color="auto" w:fill="FFFFFF"/>
        </w:rPr>
      </w:pPr>
    </w:p>
    <w:p w:rsidR="005E33D4" w:rsidRPr="00DC7C4A" w:rsidRDefault="005E33D4" w:rsidP="005E33D4">
      <w:pPr>
        <w:rPr>
          <w:rFonts w:asciiTheme="minorHAnsi" w:hAnsiTheme="minorHAnsi"/>
          <w:szCs w:val="24"/>
          <w:shd w:val="clear" w:color="auto" w:fill="FFFFFF"/>
        </w:rPr>
      </w:pPr>
      <w:r w:rsidRPr="00DC7C4A">
        <w:rPr>
          <w:rFonts w:asciiTheme="minorHAnsi" w:hAnsiTheme="minorHAnsi"/>
          <w:b/>
          <w:szCs w:val="24"/>
          <w:shd w:val="clear" w:color="auto" w:fill="FFFFFF"/>
        </w:rPr>
        <w:t>Czas trwania</w:t>
      </w:r>
      <w:r w:rsidRPr="00DC7C4A">
        <w:rPr>
          <w:rFonts w:asciiTheme="minorHAnsi" w:hAnsiTheme="minorHAnsi"/>
          <w:szCs w:val="24"/>
          <w:shd w:val="clear" w:color="auto" w:fill="FFFFFF"/>
        </w:rPr>
        <w:t>: 2h</w:t>
      </w:r>
    </w:p>
    <w:p w:rsidR="005E33D4" w:rsidRPr="00DC7C4A" w:rsidRDefault="005E33D4" w:rsidP="005E33D4">
      <w:pPr>
        <w:rPr>
          <w:rFonts w:asciiTheme="minorHAnsi" w:hAnsiTheme="minorHAnsi"/>
          <w:szCs w:val="24"/>
          <w:shd w:val="clear" w:color="auto" w:fill="FFFFFF"/>
        </w:rPr>
      </w:pPr>
      <w:r w:rsidRPr="00DC7C4A">
        <w:rPr>
          <w:rFonts w:asciiTheme="minorHAnsi" w:hAnsiTheme="minorHAnsi"/>
          <w:b/>
          <w:szCs w:val="24"/>
          <w:shd w:val="clear" w:color="auto" w:fill="FFFFFF"/>
        </w:rPr>
        <w:t>Metody</w:t>
      </w:r>
      <w:r w:rsidRPr="00DC7C4A">
        <w:rPr>
          <w:rFonts w:asciiTheme="minorHAnsi" w:hAnsiTheme="minorHAnsi"/>
          <w:szCs w:val="24"/>
          <w:shd w:val="clear" w:color="auto" w:fill="FFFFFF"/>
        </w:rPr>
        <w:t>: rozmowa kierowana, wypowiedzi swobodne uczniów, praca z tekstem</w:t>
      </w:r>
      <w:r w:rsidR="00B533D3" w:rsidRPr="00DC7C4A">
        <w:rPr>
          <w:rFonts w:asciiTheme="minorHAnsi" w:hAnsiTheme="minorHAnsi"/>
          <w:szCs w:val="24"/>
          <w:shd w:val="clear" w:color="auto" w:fill="FFFFFF"/>
        </w:rPr>
        <w:t>, ćwiczenia praktyczne</w:t>
      </w:r>
    </w:p>
    <w:p w:rsidR="005D43B6" w:rsidRPr="00DC7C4A" w:rsidRDefault="005E33D4" w:rsidP="005E33D4">
      <w:pPr>
        <w:rPr>
          <w:rFonts w:asciiTheme="minorHAnsi" w:hAnsiTheme="minorHAnsi"/>
          <w:b/>
          <w:bCs/>
          <w:szCs w:val="24"/>
          <w:shd w:val="clear" w:color="auto" w:fill="FFFFFF"/>
        </w:rPr>
      </w:pPr>
      <w:r w:rsidRPr="00DC7C4A">
        <w:rPr>
          <w:rFonts w:asciiTheme="minorHAnsi" w:hAnsiTheme="minorHAnsi"/>
          <w:b/>
          <w:szCs w:val="24"/>
          <w:shd w:val="clear" w:color="auto" w:fill="FFFFFF"/>
        </w:rPr>
        <w:t>Formy</w:t>
      </w:r>
      <w:r w:rsidRPr="00DC7C4A">
        <w:rPr>
          <w:rFonts w:asciiTheme="minorHAnsi" w:hAnsiTheme="minorHAnsi"/>
          <w:szCs w:val="24"/>
          <w:shd w:val="clear" w:color="auto" w:fill="FFFFFF"/>
        </w:rPr>
        <w:t>: zbiorowa jednolita</w:t>
      </w:r>
      <w:r w:rsidRPr="00DC7C4A">
        <w:rPr>
          <w:rFonts w:asciiTheme="minorHAnsi" w:hAnsiTheme="minorHAnsi"/>
          <w:szCs w:val="24"/>
        </w:rPr>
        <w:br/>
      </w:r>
      <w:r w:rsidRPr="00DC7C4A">
        <w:rPr>
          <w:rFonts w:asciiTheme="minorHAnsi" w:hAnsiTheme="minorHAnsi"/>
          <w:szCs w:val="24"/>
        </w:rPr>
        <w:br/>
      </w:r>
      <w:r w:rsidRPr="00DC7C4A">
        <w:rPr>
          <w:rFonts w:asciiTheme="minorHAnsi" w:hAnsiTheme="minorHAnsi"/>
          <w:b/>
          <w:bCs/>
          <w:szCs w:val="24"/>
          <w:shd w:val="clear" w:color="auto" w:fill="FFFFFF"/>
        </w:rPr>
        <w:t>Materiały: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="000513EA" w:rsidRPr="00DC7C4A">
        <w:rPr>
          <w:rFonts w:asciiTheme="minorHAnsi" w:hAnsiTheme="minorHAnsi"/>
          <w:szCs w:val="24"/>
          <w:shd w:val="clear" w:color="auto" w:fill="FFFFFF"/>
        </w:rPr>
        <w:t>k</w:t>
      </w:r>
      <w:r w:rsidRPr="00DC7C4A">
        <w:rPr>
          <w:rFonts w:asciiTheme="minorHAnsi" w:hAnsiTheme="minorHAnsi"/>
          <w:szCs w:val="24"/>
          <w:shd w:val="clear" w:color="auto" w:fill="FFFFFF"/>
        </w:rPr>
        <w:t>artki papieru rysunkowego, kredki</w:t>
      </w:r>
      <w:r w:rsidR="000513EA" w:rsidRPr="00DC7C4A">
        <w:rPr>
          <w:rFonts w:asciiTheme="minorHAnsi" w:hAnsiTheme="minorHAnsi"/>
          <w:szCs w:val="24"/>
          <w:shd w:val="clear" w:color="auto" w:fill="FFFFFF"/>
        </w:rPr>
        <w:t>, tekst bajki, opowiadania</w:t>
      </w:r>
      <w:r w:rsidRPr="00DC7C4A">
        <w:rPr>
          <w:rFonts w:asciiTheme="minorHAnsi" w:hAnsiTheme="minorHAnsi"/>
          <w:szCs w:val="24"/>
        </w:rPr>
        <w:br/>
      </w:r>
      <w:r w:rsidR="005D43B6" w:rsidRPr="00DC7C4A">
        <w:rPr>
          <w:rFonts w:asciiTheme="minorHAnsi" w:hAnsiTheme="minorHAnsi"/>
          <w:b/>
          <w:bCs/>
          <w:szCs w:val="24"/>
          <w:shd w:val="clear" w:color="auto" w:fill="FFFFFF"/>
        </w:rPr>
        <w:br/>
        <w:t xml:space="preserve">                                  </w:t>
      </w:r>
    </w:p>
    <w:p w:rsidR="005E33D4" w:rsidRPr="00DC7C4A" w:rsidRDefault="00DC7C4A" w:rsidP="005E33D4">
      <w:pPr>
        <w:rPr>
          <w:rStyle w:val="apple-converted-space"/>
          <w:rFonts w:asciiTheme="minorHAnsi" w:hAnsiTheme="minorHAnsi"/>
          <w:szCs w:val="24"/>
          <w:shd w:val="clear" w:color="auto" w:fill="FFFFFF"/>
        </w:rPr>
      </w:pPr>
      <w:r>
        <w:rPr>
          <w:rFonts w:asciiTheme="minorHAnsi" w:hAnsiTheme="minorHAnsi"/>
          <w:b/>
          <w:bCs/>
          <w:szCs w:val="24"/>
          <w:shd w:val="clear" w:color="auto" w:fill="FFFFFF"/>
        </w:rPr>
        <w:t xml:space="preserve"> </w:t>
      </w:r>
      <w:r w:rsidR="005D43B6" w:rsidRPr="00DC7C4A">
        <w:rPr>
          <w:rFonts w:asciiTheme="minorHAnsi" w:hAnsiTheme="minorHAnsi"/>
          <w:b/>
          <w:bCs/>
          <w:szCs w:val="24"/>
          <w:shd w:val="clear" w:color="auto" w:fill="FFFFFF"/>
        </w:rPr>
        <w:t>PRZEBIEG ZAJĘĆ</w:t>
      </w:r>
      <w:r w:rsidR="005E33D4" w:rsidRPr="00DC7C4A">
        <w:rPr>
          <w:rFonts w:asciiTheme="minorHAnsi" w:hAnsiTheme="minorHAnsi"/>
          <w:b/>
          <w:bCs/>
          <w:szCs w:val="24"/>
          <w:shd w:val="clear" w:color="auto" w:fill="FFFFFF"/>
        </w:rPr>
        <w:t>:</w:t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1.</w:t>
      </w:r>
      <w:r w:rsidR="005E33D4"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="005E33D4" w:rsidRPr="00DC7C4A">
        <w:rPr>
          <w:rFonts w:asciiTheme="minorHAnsi" w:hAnsiTheme="minorHAnsi"/>
          <w:szCs w:val="24"/>
          <w:u w:val="single"/>
          <w:shd w:val="clear" w:color="auto" w:fill="FFFFFF"/>
        </w:rPr>
        <w:t>Uścisk przyjaźni</w:t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. Wszyscy uczniowie ustawieni są w kole i trzymają się za ręce. Prowadzący ściska dłoń sąsiada i wypowiada słowa: "Iskierkę puszczam w krąg niech wróci do mych rąk". Następnie dziecko przekazuje uścisk swojemu koledze itp., aż uścisk wróci do prowadzącego.</w:t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2.</w:t>
      </w:r>
      <w:r w:rsidR="005E33D4"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="005E33D4" w:rsidRPr="00DC7C4A">
        <w:rPr>
          <w:rFonts w:asciiTheme="minorHAnsi" w:hAnsiTheme="minorHAnsi"/>
          <w:szCs w:val="24"/>
          <w:u w:val="single"/>
          <w:shd w:val="clear" w:color="auto" w:fill="FFFFFF"/>
        </w:rPr>
        <w:t>Przypominanie imion</w:t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 xml:space="preserve">. Siedząc w kręgu każde dziecko wymawia swoje imię dzieląc je na </w:t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lastRenderedPageBreak/>
        <w:t>sylaby i dołączając do każdej inny gest. Wszyscy je powtarzają.</w:t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3.</w:t>
      </w:r>
      <w:r w:rsidR="005E33D4"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="005E33D4" w:rsidRPr="00DC7C4A">
        <w:rPr>
          <w:rFonts w:asciiTheme="minorHAnsi" w:hAnsiTheme="minorHAnsi"/>
          <w:szCs w:val="24"/>
          <w:u w:val="single"/>
          <w:shd w:val="clear" w:color="auto" w:fill="FFFFFF"/>
        </w:rPr>
        <w:t>Zamieniają się miejscami wszyscy, którzy</w:t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... Uczniowie siedzą w kręgu na krzesłach. Dla jednej osoby, która stoi pośrodku brakuje miejsca i chce je zdobyć. Rozpoczyna zabawę mówiąc: "Zamieniają się miejscami osoby, które lubią czekoladę." (lub: nie lubią mleka, mają w domu kota, maja jasne włosy, są dziewczętami itp.) W tym momencie uczniowie podrywają się z krzeseł i muszą zmienić miejsce. Osoba, dla której zabraknie krzesła kontynuuje zabawę. (Zabawa jest bardzo dynamiczna dlatego należy zadbać o bezpieczeństwo uczestników.)</w:t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4.</w:t>
      </w:r>
      <w:r w:rsidR="005E33D4"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="005E33D4" w:rsidRPr="00DC7C4A">
        <w:rPr>
          <w:rFonts w:asciiTheme="minorHAnsi" w:hAnsiTheme="minorHAnsi"/>
          <w:szCs w:val="24"/>
          <w:u w:val="single"/>
          <w:shd w:val="clear" w:color="auto" w:fill="FFFFFF"/>
        </w:rPr>
        <w:t>Narysuj swoje imię</w:t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. Każdy z u</w:t>
      </w:r>
      <w:r w:rsidR="00876EEC" w:rsidRPr="00DC7C4A">
        <w:rPr>
          <w:rFonts w:asciiTheme="minorHAnsi" w:hAnsiTheme="minorHAnsi"/>
          <w:szCs w:val="24"/>
          <w:shd w:val="clear" w:color="auto" w:fill="FFFFFF"/>
        </w:rPr>
        <w:t>czniów</w:t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 xml:space="preserve"> rysuje na kartce swoje imię w dowolny sposób. Potem następuje prezentacja rysunków i ewentualne objaśnienia.</w:t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</w:rPr>
        <w:br/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5.</w:t>
      </w:r>
      <w:r w:rsidR="005E33D4"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="005E33D4" w:rsidRPr="00DC7C4A">
        <w:rPr>
          <w:rFonts w:asciiTheme="minorHAnsi" w:hAnsiTheme="minorHAnsi"/>
          <w:szCs w:val="24"/>
          <w:u w:val="single"/>
          <w:shd w:val="clear" w:color="auto" w:fill="FFFFFF"/>
        </w:rPr>
        <w:t>Szukanie podobieństw</w:t>
      </w:r>
      <w:r w:rsidR="005E33D4" w:rsidRPr="00DC7C4A">
        <w:rPr>
          <w:rFonts w:asciiTheme="minorHAnsi" w:hAnsiTheme="minorHAnsi"/>
          <w:szCs w:val="24"/>
          <w:shd w:val="clear" w:color="auto" w:fill="FFFFFF"/>
        </w:rPr>
        <w:t>. "Poszukaj kogoś, kto ma włosy tego samego koloru, co ty, jest tego samego wzrostu, urodził się w tym samym miesiącu, ma takie samo imię itp. i podaj mu rękę."</w:t>
      </w:r>
      <w:r w:rsidR="005E33D4"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</w:p>
    <w:p w:rsidR="005E33D4" w:rsidRPr="00DC7C4A" w:rsidRDefault="005E33D4" w:rsidP="005E33D4">
      <w:pPr>
        <w:rPr>
          <w:rFonts w:asciiTheme="minorHAnsi" w:hAnsiTheme="minorHAnsi"/>
          <w:szCs w:val="24"/>
        </w:rPr>
      </w:pP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6.</w:t>
      </w:r>
      <w:r w:rsidR="00876EEC" w:rsidRPr="00DC7C4A">
        <w:rPr>
          <w:rFonts w:asciiTheme="minorHAnsi" w:hAnsiTheme="minorHAnsi"/>
          <w:szCs w:val="24"/>
        </w:rPr>
        <w:t xml:space="preserve"> Wspólny rysunek – prowadząca</w:t>
      </w:r>
      <w:r w:rsidRPr="00DC7C4A">
        <w:rPr>
          <w:rFonts w:asciiTheme="minorHAnsi" w:hAnsiTheme="minorHAnsi"/>
          <w:szCs w:val="24"/>
        </w:rPr>
        <w:t xml:space="preserve"> dzieli klasę na grupy 4 – osobowe, a następnie czyta krótkie opowiadanie.  Po jego przeczytaniu rozdaje poszczególnym grupom po jednej dużej kartce z bloku rysunkowego oraz kredki. Zadaniem każdej grupy jest narysowanie wspólnego rysunku na podstawie tego, </w:t>
      </w:r>
      <w:r w:rsidR="00876EEC" w:rsidRPr="00DC7C4A">
        <w:rPr>
          <w:rFonts w:asciiTheme="minorHAnsi" w:hAnsiTheme="minorHAnsi"/>
          <w:szCs w:val="24"/>
        </w:rPr>
        <w:t xml:space="preserve"> z przeczytanego opowiadania</w:t>
      </w:r>
      <w:r w:rsidRPr="00DC7C4A">
        <w:rPr>
          <w:rFonts w:asciiTheme="minorHAnsi" w:hAnsiTheme="minorHAnsi"/>
          <w:szCs w:val="24"/>
        </w:rPr>
        <w:t>. Należy zaznaczyć, iż rysunek ma być wyk</w:t>
      </w:r>
      <w:r w:rsidR="00305488" w:rsidRPr="00DC7C4A">
        <w:rPr>
          <w:rFonts w:asciiTheme="minorHAnsi" w:hAnsiTheme="minorHAnsi"/>
          <w:szCs w:val="24"/>
        </w:rPr>
        <w:t>onywany tak, aby każdy uczeń</w:t>
      </w:r>
      <w:r w:rsidRPr="00DC7C4A">
        <w:rPr>
          <w:rFonts w:asciiTheme="minorHAnsi" w:hAnsiTheme="minorHAnsi"/>
          <w:szCs w:val="24"/>
        </w:rPr>
        <w:t xml:space="preserve"> grupy miał przydzieloną czynność. </w:t>
      </w:r>
    </w:p>
    <w:p w:rsidR="005E33D4" w:rsidRPr="00DC7C4A" w:rsidRDefault="005E33D4" w:rsidP="005E33D4">
      <w:pPr>
        <w:rPr>
          <w:rStyle w:val="apple-converted-space"/>
          <w:rFonts w:asciiTheme="minorHAnsi" w:hAnsiTheme="minorHAnsi"/>
          <w:szCs w:val="24"/>
          <w:shd w:val="clear" w:color="auto" w:fill="FFFFFF"/>
        </w:rPr>
      </w:pPr>
      <w:r w:rsidRPr="00DC7C4A">
        <w:rPr>
          <w:rFonts w:asciiTheme="minorHAnsi" w:hAnsiTheme="minorHAnsi"/>
          <w:szCs w:val="24"/>
          <w:shd w:val="clear" w:color="auto" w:fill="FFFFFF"/>
        </w:rPr>
        <w:t>7.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  <w:r w:rsidRPr="00DC7C4A">
        <w:rPr>
          <w:rFonts w:asciiTheme="minorHAnsi" w:hAnsiTheme="minorHAnsi"/>
          <w:szCs w:val="24"/>
          <w:u w:val="single"/>
          <w:shd w:val="clear" w:color="auto" w:fill="FFFFFF"/>
        </w:rPr>
        <w:t>Schodzenie się do środka</w:t>
      </w:r>
      <w:r w:rsidRPr="00DC7C4A">
        <w:rPr>
          <w:rFonts w:asciiTheme="minorHAnsi" w:hAnsiTheme="minorHAnsi"/>
          <w:szCs w:val="24"/>
          <w:shd w:val="clear" w:color="auto" w:fill="FFFFFF"/>
        </w:rPr>
        <w:t>. Grupa uczniów rozchodzi się po sali. Na umówione hasło schodzi się do środka starając się zająć jak najmniej miejsca.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 </w:t>
      </w:r>
    </w:p>
    <w:p w:rsidR="005E33D4" w:rsidRPr="00DC7C4A" w:rsidRDefault="005E33D4" w:rsidP="005E33D4">
      <w:pPr>
        <w:rPr>
          <w:rStyle w:val="apple-converted-space"/>
          <w:rFonts w:asciiTheme="minorHAnsi" w:hAnsiTheme="minorHAnsi"/>
          <w:szCs w:val="24"/>
          <w:shd w:val="clear" w:color="auto" w:fill="FFFFFF"/>
        </w:rPr>
      </w:pP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 xml:space="preserve">8. </w:t>
      </w:r>
      <w:r w:rsidRPr="00DC7C4A">
        <w:rPr>
          <w:rStyle w:val="apple-converted-space"/>
          <w:rFonts w:asciiTheme="minorHAnsi" w:hAnsiTheme="minorHAnsi"/>
          <w:szCs w:val="24"/>
          <w:u w:val="single"/>
          <w:shd w:val="clear" w:color="auto" w:fill="FFFFFF"/>
        </w:rPr>
        <w:t>Bajka terapeutyczna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 xml:space="preserve"> „O zajączku”.</w:t>
      </w:r>
    </w:p>
    <w:p w:rsidR="005E33D4" w:rsidRPr="00DC7C4A" w:rsidRDefault="005E33D4" w:rsidP="005E33D4">
      <w:pPr>
        <w:rPr>
          <w:rStyle w:val="apple-converted-space"/>
          <w:rFonts w:asciiTheme="minorHAnsi" w:hAnsiTheme="minorHAnsi"/>
          <w:szCs w:val="24"/>
          <w:shd w:val="clear" w:color="auto" w:fill="FFFFFF"/>
        </w:rPr>
      </w:pP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 xml:space="preserve">9. </w:t>
      </w:r>
      <w:r w:rsidRPr="00DC7C4A">
        <w:rPr>
          <w:rStyle w:val="apple-converted-space"/>
          <w:rFonts w:asciiTheme="minorHAnsi" w:hAnsiTheme="minorHAnsi"/>
          <w:szCs w:val="24"/>
          <w:u w:val="single"/>
          <w:shd w:val="clear" w:color="auto" w:fill="FFFFFF"/>
        </w:rPr>
        <w:t>Wypowiedzi swobodne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 xml:space="preserve"> uczniów nt wysłuchanej bajki.</w:t>
      </w:r>
    </w:p>
    <w:p w:rsidR="005E33D4" w:rsidRPr="00DC7C4A" w:rsidRDefault="005E33D4" w:rsidP="005E33D4">
      <w:pPr>
        <w:rPr>
          <w:rStyle w:val="apple-converted-space"/>
          <w:rFonts w:asciiTheme="minorHAnsi" w:hAnsiTheme="minorHAnsi"/>
          <w:szCs w:val="24"/>
          <w:shd w:val="clear" w:color="auto" w:fill="FFFFFF"/>
        </w:rPr>
      </w:pP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 xml:space="preserve">10. </w:t>
      </w:r>
      <w:r w:rsidRPr="00DC7C4A">
        <w:rPr>
          <w:rStyle w:val="apple-converted-space"/>
          <w:rFonts w:asciiTheme="minorHAnsi" w:hAnsiTheme="minorHAnsi"/>
          <w:szCs w:val="24"/>
          <w:u w:val="single"/>
          <w:shd w:val="clear" w:color="auto" w:fill="FFFFFF"/>
        </w:rPr>
        <w:t>Omówienie i podsumowanie zajęć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: wykorzystanie „kostki uczuć”. Wszyscy uczniowie siedzą w kręgu. Każde z dzieci bierze do rąk kostkę i buduje zdanie: W mojej klasie czuję się ……………….(pokazuje odpowiednią stronę kostki przedstawiającą dowolne uczucie np. zadowolenie, radość itp.)</w:t>
      </w:r>
    </w:p>
    <w:p w:rsidR="005E33D4" w:rsidRDefault="005E33D4" w:rsidP="005E33D4">
      <w:pPr>
        <w:rPr>
          <w:rStyle w:val="apple-converted-space"/>
          <w:rFonts w:asciiTheme="minorHAnsi" w:hAnsiTheme="minorHAnsi"/>
          <w:szCs w:val="24"/>
          <w:shd w:val="clear" w:color="auto" w:fill="FFFFFF"/>
        </w:rPr>
      </w:pP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 xml:space="preserve">11. </w:t>
      </w:r>
      <w:r w:rsidRPr="00DC7C4A">
        <w:rPr>
          <w:rStyle w:val="apple-converted-space"/>
          <w:rFonts w:asciiTheme="minorHAnsi" w:hAnsiTheme="minorHAnsi"/>
          <w:szCs w:val="24"/>
          <w:u w:val="single"/>
          <w:shd w:val="clear" w:color="auto" w:fill="FFFFFF"/>
        </w:rPr>
        <w:t>Ewaluacja zajęć</w:t>
      </w:r>
      <w:r w:rsidRP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: ocena zadowolenia z zajęć. Dzieci rysują na karteczkach „buźki” (uśmiechnięte, niezadowolone, itp.)</w:t>
      </w:r>
      <w:r w:rsidR="00DC7C4A">
        <w:rPr>
          <w:rStyle w:val="apple-converted-space"/>
          <w:rFonts w:asciiTheme="minorHAnsi" w:hAnsiTheme="minorHAnsi"/>
          <w:szCs w:val="24"/>
          <w:shd w:val="clear" w:color="auto" w:fill="FFFFFF"/>
        </w:rPr>
        <w:t>.</w:t>
      </w:r>
    </w:p>
    <w:p w:rsidR="00DC7C4A" w:rsidRDefault="00DC7C4A" w:rsidP="005E33D4">
      <w:pPr>
        <w:rPr>
          <w:rStyle w:val="apple-converted-space"/>
          <w:rFonts w:asciiTheme="minorHAnsi" w:hAnsiTheme="minorHAnsi"/>
          <w:szCs w:val="24"/>
          <w:shd w:val="clear" w:color="auto" w:fill="FFFFFF"/>
        </w:rPr>
      </w:pPr>
    </w:p>
    <w:p w:rsidR="00DC7C4A" w:rsidRPr="00DC7C4A" w:rsidRDefault="00DC7C4A" w:rsidP="005E33D4">
      <w:pPr>
        <w:rPr>
          <w:rStyle w:val="apple-converted-space"/>
          <w:rFonts w:asciiTheme="minorHAnsi" w:hAnsiTheme="minorHAnsi"/>
          <w:i/>
          <w:sz w:val="18"/>
          <w:szCs w:val="18"/>
          <w:shd w:val="clear" w:color="auto" w:fill="FFFFFF"/>
        </w:rPr>
      </w:pPr>
      <w:r w:rsidRPr="00DC7C4A">
        <w:rPr>
          <w:rStyle w:val="apple-converted-space"/>
          <w:rFonts w:asciiTheme="minorHAnsi" w:hAnsiTheme="minorHAnsi"/>
          <w:i/>
          <w:sz w:val="18"/>
          <w:szCs w:val="18"/>
          <w:shd w:val="clear" w:color="auto" w:fill="FFFFFF"/>
        </w:rPr>
        <w:t xml:space="preserve">Materiał przygotowała: Kamila </w:t>
      </w:r>
      <w:proofErr w:type="spellStart"/>
      <w:r w:rsidRPr="00DC7C4A">
        <w:rPr>
          <w:rStyle w:val="apple-converted-space"/>
          <w:rFonts w:asciiTheme="minorHAnsi" w:hAnsiTheme="minorHAnsi"/>
          <w:i/>
          <w:sz w:val="18"/>
          <w:szCs w:val="18"/>
          <w:shd w:val="clear" w:color="auto" w:fill="FFFFFF"/>
        </w:rPr>
        <w:t>Stemplewska</w:t>
      </w:r>
      <w:proofErr w:type="spellEnd"/>
      <w:r w:rsidRPr="00DC7C4A">
        <w:rPr>
          <w:rStyle w:val="apple-converted-space"/>
          <w:rFonts w:asciiTheme="minorHAnsi" w:hAnsiTheme="minorHAnsi"/>
          <w:i/>
          <w:sz w:val="18"/>
          <w:szCs w:val="18"/>
          <w:shd w:val="clear" w:color="auto" w:fill="FFFFFF"/>
        </w:rPr>
        <w:t xml:space="preserve"> - pedagog</w:t>
      </w:r>
    </w:p>
    <w:p w:rsidR="005E33D4" w:rsidRPr="00DC7C4A" w:rsidRDefault="005E33D4" w:rsidP="005E33D4">
      <w:pPr>
        <w:rPr>
          <w:rStyle w:val="apple-converted-space"/>
          <w:rFonts w:asciiTheme="minorHAnsi" w:hAnsiTheme="minorHAnsi"/>
          <w:sz w:val="17"/>
          <w:szCs w:val="17"/>
          <w:shd w:val="clear" w:color="auto" w:fill="FFFFFF"/>
        </w:rPr>
      </w:pPr>
    </w:p>
    <w:p w:rsidR="00D04951" w:rsidRPr="00DC7C4A" w:rsidRDefault="00D04951">
      <w:pPr>
        <w:rPr>
          <w:rFonts w:asciiTheme="minorHAnsi" w:hAnsiTheme="minorHAnsi"/>
        </w:rPr>
      </w:pPr>
    </w:p>
    <w:sectPr w:rsidR="00D04951" w:rsidRPr="00DC7C4A" w:rsidSect="00D0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A1E"/>
    <w:multiLevelType w:val="multilevel"/>
    <w:tmpl w:val="870EC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D4"/>
    <w:rsid w:val="000513EA"/>
    <w:rsid w:val="000A446E"/>
    <w:rsid w:val="000D5890"/>
    <w:rsid w:val="00305488"/>
    <w:rsid w:val="005D43B6"/>
    <w:rsid w:val="005E33D4"/>
    <w:rsid w:val="00684BA1"/>
    <w:rsid w:val="00801B49"/>
    <w:rsid w:val="00876EEC"/>
    <w:rsid w:val="00B533D3"/>
    <w:rsid w:val="00D04951"/>
    <w:rsid w:val="00D231B7"/>
    <w:rsid w:val="00DC7C4A"/>
    <w:rsid w:val="00E5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09B7"/>
  <w15:docId w15:val="{5501E17E-F434-4277-B9E6-0D691A46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3D4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E33D4"/>
  </w:style>
  <w:style w:type="paragraph" w:styleId="Akapitzlist">
    <w:name w:val="List Paragraph"/>
    <w:basedOn w:val="Normalny"/>
    <w:rsid w:val="00DC7C4A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sekretariat2</cp:lastModifiedBy>
  <cp:revision>3</cp:revision>
  <dcterms:created xsi:type="dcterms:W3CDTF">2021-05-25T12:52:00Z</dcterms:created>
  <dcterms:modified xsi:type="dcterms:W3CDTF">2021-05-25T12:54:00Z</dcterms:modified>
</cp:coreProperties>
</file>